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0"/>
        <w:gridCol w:w="200"/>
        <w:gridCol w:w="1800"/>
        <w:gridCol w:w="4052"/>
        <w:gridCol w:w="1800"/>
        <w:gridCol w:w="2000"/>
        <w:gridCol w:w="1052"/>
        <w:gridCol w:w="1500"/>
        <w:gridCol w:w="1500"/>
      </w:tblGrid>
      <w:tr w:rsidR="008917DF"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0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«СОГЛАСОВАНО»</w:t>
            </w:r>
          </w:p>
        </w:tc>
        <w:tc>
          <w:tcPr>
            <w:tcW w:w="78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0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«УТВЕРЖДАЮ»</w:t>
            </w:r>
          </w:p>
        </w:tc>
      </w:tr>
      <w:tr w:rsidR="008917DF">
        <w:trPr>
          <w:cantSplit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Смета на сумму:</w:t>
            </w:r>
          </w:p>
        </w:tc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4 524</w:t>
            </w:r>
          </w:p>
        </w:tc>
        <w:tc>
          <w:tcPr>
            <w:tcW w:w="4052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руб.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Смета на сумму: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4 524</w:t>
            </w:r>
          </w:p>
        </w:tc>
        <w:tc>
          <w:tcPr>
            <w:tcW w:w="40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руб.</w:t>
            </w:r>
          </w:p>
        </w:tc>
      </w:tr>
      <w:tr w:rsidR="00BF5954"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F5954" w:rsidRDefault="00BF5954" w:rsidP="00451FD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          Директор МКУ «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КР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МКД»</w:t>
            </w:r>
          </w:p>
        </w:tc>
        <w:tc>
          <w:tcPr>
            <w:tcW w:w="78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F5954" w:rsidRDefault="00BF5954" w:rsidP="00451FD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             Директор ООО «ЖЭУ-29»</w:t>
            </w:r>
          </w:p>
        </w:tc>
      </w:tr>
      <w:tr w:rsidR="00BF5954"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F5954" w:rsidRDefault="00BF5954" w:rsidP="00451FD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           </w:t>
            </w:r>
          </w:p>
        </w:tc>
        <w:tc>
          <w:tcPr>
            <w:tcW w:w="78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F5954" w:rsidRDefault="00BF5954" w:rsidP="00451FD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F5954"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F5954" w:rsidRDefault="00BF5954" w:rsidP="00451FD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________________ /С. Б. Русович/</w:t>
            </w:r>
          </w:p>
        </w:tc>
        <w:tc>
          <w:tcPr>
            <w:tcW w:w="78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F5954" w:rsidRDefault="00BF5954" w:rsidP="00451FD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________________ /В. В. Черноиванов/</w:t>
            </w:r>
          </w:p>
        </w:tc>
      </w:tr>
      <w:tr w:rsidR="00BF5954"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F5954" w:rsidRDefault="00BF5954" w:rsidP="00451FD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8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F5954" w:rsidRDefault="00BF5954" w:rsidP="00451FD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F5954"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F5954" w:rsidRDefault="00BF5954" w:rsidP="00451FD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«______»____________________ 2020 г.</w:t>
            </w:r>
          </w:p>
        </w:tc>
        <w:tc>
          <w:tcPr>
            <w:tcW w:w="78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F5954" w:rsidRDefault="00BF5954" w:rsidP="00451FD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«______»____________________ 2020 г.</w:t>
            </w:r>
          </w:p>
        </w:tc>
      </w:tr>
      <w:tr w:rsidR="00BF5954">
        <w:trPr>
          <w:gridAfter w:val="5"/>
          <w:wAfter w:w="7852" w:type="dxa"/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F5954" w:rsidRDefault="00BF5954" w:rsidP="00451FD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F5954"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BF5954" w:rsidRDefault="00BF5954" w:rsidP="00451FD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F5954"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BF5954" w:rsidRDefault="00BF5954" w:rsidP="00451FD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F5954"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BF5954" w:rsidRDefault="00BF5954" w:rsidP="00451FD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F5954">
        <w:trPr>
          <w:cantSplit/>
        </w:trPr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5954" w:rsidRDefault="00BF5954" w:rsidP="00451FD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Объект:</w:t>
            </w:r>
          </w:p>
        </w:tc>
        <w:tc>
          <w:tcPr>
            <w:tcW w:w="1370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F5954" w:rsidRDefault="00BF5954" w:rsidP="00451FD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Капитальный ремонт фасада многоквартирного дома № 87-89 по ул. Фрунзе, г. Калининград (объект культурного наследия)</w:t>
            </w:r>
          </w:p>
        </w:tc>
      </w:tr>
      <w:tr w:rsidR="008917DF"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ЛОКАЛЬНАЯ СМЕТА № 4</w:t>
            </w:r>
          </w:p>
        </w:tc>
      </w:tr>
      <w:tr w:rsidR="008917DF"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(Локальный сметный расчет)</w:t>
            </w:r>
          </w:p>
        </w:tc>
      </w:tr>
      <w:tr w:rsidR="008917DF"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8917DF" w:rsidRPr="00BF5954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b/>
                <w:sz w:val="16"/>
                <w:szCs w:val="16"/>
              </w:rPr>
            </w:pPr>
            <w:r w:rsidRPr="00BF5954">
              <w:rPr>
                <w:rFonts w:ascii="Verdana" w:hAnsi="Verdana" w:cs="Verdana"/>
                <w:b/>
                <w:sz w:val="16"/>
                <w:szCs w:val="16"/>
              </w:rPr>
              <w:t xml:space="preserve">на капитальный ремонт входов в подъезды МКД № </w:t>
            </w:r>
            <w:r w:rsidR="00BF5954">
              <w:rPr>
                <w:rFonts w:ascii="Verdana" w:hAnsi="Verdana" w:cs="Verdana"/>
                <w:b/>
                <w:sz w:val="16"/>
                <w:szCs w:val="16"/>
              </w:rPr>
              <w:t xml:space="preserve">87-89 по ул. Фрунзе </w:t>
            </w:r>
            <w:bookmarkStart w:id="0" w:name="_GoBack"/>
            <w:bookmarkEnd w:id="0"/>
            <w:r w:rsidRPr="00BF5954">
              <w:rPr>
                <w:rFonts w:ascii="Verdana" w:hAnsi="Verdana" w:cs="Verdana"/>
                <w:b/>
                <w:sz w:val="16"/>
                <w:szCs w:val="16"/>
              </w:rPr>
              <w:t>(объект культурного наследия) в г. Калининграде</w:t>
            </w:r>
          </w:p>
        </w:tc>
      </w:tr>
      <w:tr w:rsidR="008917DF">
        <w:trPr>
          <w:cantSplit/>
        </w:trPr>
        <w:tc>
          <w:tcPr>
            <w:tcW w:w="1270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Сметная стоимость: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4.524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</w:tr>
      <w:tr w:rsidR="008917DF">
        <w:trPr>
          <w:cantSplit/>
        </w:trPr>
        <w:tc>
          <w:tcPr>
            <w:tcW w:w="1270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H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ормативная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трудоемкость: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тыс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.ч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ел.ч</w:t>
            </w:r>
            <w:proofErr w:type="spellEnd"/>
          </w:p>
        </w:tc>
      </w:tr>
      <w:tr w:rsidR="008917DF">
        <w:trPr>
          <w:cantSplit/>
        </w:trPr>
        <w:tc>
          <w:tcPr>
            <w:tcW w:w="1270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Сметная заработная плата: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1.284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</w:tr>
      <w:tr w:rsidR="008917DF"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Составлена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в текущих ценах на 2019-IV квартал по НБ: "ГЭСН-2017 в редакции приказа Минстроя России от 18.07.2019 № 409/</w:t>
            </w:r>
            <w:proofErr w:type="spellStart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пр</w:t>
            </w:r>
            <w:proofErr w:type="spellEnd"/>
            <w:proofErr w:type="gramEnd"/>
            <w:r>
              <w:rPr>
                <w:rFonts w:ascii="Verdana" w:hAnsi="Verdana" w:cs="Verdana"/>
                <w:sz w:val="16"/>
                <w:szCs w:val="16"/>
              </w:rPr>
              <w:t>".</w:t>
            </w:r>
          </w:p>
        </w:tc>
      </w:tr>
      <w:tr w:rsidR="008917DF"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Территориальный каталог текущих цен Калининградской области за IV квартал 2019 г. Цены в номенклатуре КСР</w:t>
            </w:r>
          </w:p>
        </w:tc>
      </w:tr>
    </w:tbl>
    <w:p w:rsidR="008917DF" w:rsidRDefault="008917DF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"/>
          <w:szCs w:val="2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0"/>
        <w:gridCol w:w="1587"/>
        <w:gridCol w:w="7600"/>
        <w:gridCol w:w="963"/>
        <w:gridCol w:w="1020"/>
        <w:gridCol w:w="1020"/>
        <w:gridCol w:w="1417"/>
        <w:gridCol w:w="1417"/>
      </w:tblGrid>
      <w:tr w:rsidR="008917DF">
        <w:trPr>
          <w:cantSplit/>
        </w:trPr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№ поз.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Шифр, номер норматива, код ресурса</w:t>
            </w:r>
          </w:p>
        </w:tc>
        <w:tc>
          <w:tcPr>
            <w:tcW w:w="7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Наименование работ и затрат, характеристика оборудования, масса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Единица измерения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Количество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Сметная стоимость в текущих ценах</w:t>
            </w:r>
          </w:p>
        </w:tc>
      </w:tr>
      <w:tr w:rsidR="008917DF">
        <w:trPr>
          <w:cantSplit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Кол-во </w:t>
            </w:r>
            <w:proofErr w:type="spellStart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механиза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>-торов</w:t>
            </w:r>
            <w:proofErr w:type="gram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на единицу измерения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 проектным данным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на единицу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общая</w:t>
            </w:r>
          </w:p>
        </w:tc>
      </w:tr>
    </w:tbl>
    <w:p w:rsidR="008917DF" w:rsidRDefault="008917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"/>
          <w:sz w:val="2"/>
          <w:szCs w:val="2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0"/>
        <w:gridCol w:w="1587"/>
        <w:gridCol w:w="7600"/>
        <w:gridCol w:w="963"/>
        <w:gridCol w:w="1020"/>
        <w:gridCol w:w="1020"/>
        <w:gridCol w:w="1417"/>
        <w:gridCol w:w="1417"/>
      </w:tblGrid>
      <w:tr w:rsidR="008917DF">
        <w:trPr>
          <w:cantSplit/>
          <w:tblHeader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</w:tr>
      <w:tr w:rsidR="008917DF">
        <w:trPr>
          <w:cantSplit/>
        </w:trPr>
        <w:tc>
          <w:tcPr>
            <w:tcW w:w="1570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917DF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ВХОДЫ В ПОДЪЕЗДЫ</w:t>
            </w:r>
          </w:p>
        </w:tc>
      </w:tr>
      <w:tr w:rsidR="008917DF">
        <w:trPr>
          <w:cantSplit/>
        </w:trPr>
        <w:tc>
          <w:tcPr>
            <w:tcW w:w="1570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917DF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</w:tr>
      <w:tr w:rsidR="008917DF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ГЭСНр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59-5-2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Ремонт ступеней: бетонных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24 471.94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979</w:t>
            </w:r>
          </w:p>
        </w:tc>
      </w:tr>
      <w:tr w:rsidR="008917DF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0.0176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317.012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6</w:t>
            </w:r>
          </w:p>
        </w:tc>
      </w:tr>
      <w:tr w:rsidR="008917DF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102.89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4.1156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202.420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833</w:t>
            </w:r>
          </w:p>
        </w:tc>
      </w:tr>
      <w:tr w:rsidR="008917DF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91.06.06-048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0.29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371.90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</w:t>
            </w:r>
          </w:p>
        </w:tc>
      </w:tr>
      <w:tr w:rsidR="008917DF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</w:t>
            </w:r>
          </w:p>
        </w:tc>
      </w:tr>
      <w:tr w:rsidR="008917DF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</w:t>
            </w:r>
          </w:p>
        </w:tc>
      </w:tr>
      <w:tr w:rsidR="008917DF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</w:tr>
      <w:tr w:rsidR="008917DF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01.7.15.06-0111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Гвозди строительные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62 693.71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</w:tr>
      <w:tr w:rsidR="008917DF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03.2.01.01-0001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Портландцемент общестроительного назначения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бездобавочный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>, марки: 400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7 319.48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</w:t>
            </w:r>
          </w:p>
        </w:tc>
      </w:tr>
      <w:tr w:rsidR="008917DF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1. 7.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08.4.03.01-0001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Проволока арматурная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48 426.75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</w:tr>
      <w:tr w:rsidR="008917DF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1. 8.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11.1.03.05-0066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Доски необрезные хвойных пород длиной: 2-3,75 м, все ширины, толщиной 32-40 мм, IV сорта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0.529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0.02116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4 650.20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98</w:t>
            </w:r>
          </w:p>
        </w:tc>
      </w:tr>
      <w:tr w:rsidR="008917DF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638</w:t>
            </w:r>
          </w:p>
        </w:tc>
      </w:tr>
      <w:tr w:rsidR="008917DF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503</w:t>
            </w:r>
          </w:p>
        </w:tc>
      </w:tr>
      <w:tr w:rsidR="008917DF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2 120</w:t>
            </w:r>
          </w:p>
        </w:tc>
      </w:tr>
      <w:tr w:rsidR="008917DF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917DF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04.1.02.05-0044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Бетон тяжелый, крупность заполнителя: 20 мм, класс В20 (М250)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0.0112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4 008.69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45</w:t>
            </w:r>
          </w:p>
        </w:tc>
      </w:tr>
      <w:tr w:rsidR="008917DF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(0.04)*0.28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917DF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917DF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ГЭСН 46-03-013-01 </w:t>
            </w:r>
          </w:p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(прим)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Сверление вертикальных отверстий в бетонных конструкциях полов перфоратором глубиной 200 мм диаметром: 9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1 002.00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120</w:t>
            </w:r>
          </w:p>
        </w:tc>
      </w:tr>
      <w:tr w:rsidR="008917DF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200.400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120</w:t>
            </w:r>
          </w:p>
        </w:tc>
      </w:tr>
      <w:tr w:rsidR="008917DF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99%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119</w:t>
            </w:r>
          </w:p>
        </w:tc>
      </w:tr>
      <w:tr w:rsidR="008917DF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=(110*0.9)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917DF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72</w:t>
            </w:r>
          </w:p>
        </w:tc>
      </w:tr>
      <w:tr w:rsidR="008917DF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=(70*0.85)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917DF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311</w:t>
            </w:r>
          </w:p>
        </w:tc>
      </w:tr>
      <w:tr w:rsidR="008917DF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917DF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ГЭСН 09-03-014-01 </w:t>
            </w:r>
          </w:p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(прим)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Монтаж связей и распорок из одиночных и парных уголков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0.0147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18 350.20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270</w:t>
            </w:r>
          </w:p>
        </w:tc>
      </w:tr>
      <w:tr w:rsidR="008917DF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0.0007+0.014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917DF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4.01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0.058947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332.303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</w:t>
            </w:r>
          </w:p>
        </w:tc>
      </w:tr>
      <w:tr w:rsidR="008917DF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63.28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0.930216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204.940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191</w:t>
            </w:r>
          </w:p>
        </w:tc>
      </w:tr>
      <w:tr w:rsidR="008917DF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91.05.02-005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Краны козловые, грузоподъемность 32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0.00147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1 959.11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</w:t>
            </w:r>
          </w:p>
        </w:tc>
      </w:tr>
      <w:tr w:rsidR="008917DF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379.74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</w:t>
            </w:r>
          </w:p>
        </w:tc>
      </w:tr>
      <w:tr w:rsidR="008917DF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91.05.05-014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Краны на автомобильном ходу, грузоподъемность 10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0.12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0.001764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1 015.08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</w:t>
            </w:r>
          </w:p>
        </w:tc>
      </w:tr>
      <w:tr w:rsidR="008917DF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</w:t>
            </w:r>
          </w:p>
        </w:tc>
      </w:tr>
      <w:tr w:rsidR="008917DF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4. 5.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91.05.06-007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Краны на гусеничном ходу, грузоподъемность 25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3.6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0.05292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1 283.65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68</w:t>
            </w:r>
          </w:p>
        </w:tc>
      </w:tr>
      <w:tr w:rsidR="008917DF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18</w:t>
            </w:r>
          </w:p>
        </w:tc>
      </w:tr>
      <w:tr w:rsidR="008917DF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4. 6.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0.19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0.002793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</w:t>
            </w:r>
          </w:p>
        </w:tc>
      </w:tr>
      <w:tr w:rsidR="008917DF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</w:t>
            </w:r>
          </w:p>
        </w:tc>
      </w:tr>
      <w:tr w:rsidR="008917DF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4. 7.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91.17.04-042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Аппарат для газовой сварки и резки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0.021462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917DF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4. 8.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91.17.04-171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Преобразователи сварочные номинальным сварочным током 315-500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 xml:space="preserve"> А</w:t>
            </w:r>
            <w:proofErr w:type="gramEnd"/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0.00147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133.02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917DF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4. 9.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01.3.02.08-0001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Кислород технический: газообразный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0.01764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</w:tr>
      <w:tr w:rsidR="008917DF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4. 10.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01.3.02.09-0022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Пропан-бутан, смесь техническая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0.005292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49.28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917DF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4. 11.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01.7.11.07-0032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Электроды диаметром: 4 мм Э42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0.000006468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66 999.24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917DF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4. 12.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14.4.01.01-0003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Грунтовка: ГФ-021 красно-коричневая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0.000004557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75 408.39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917DF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4. 13.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14.5.09.07-0029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Растворитель марки: Р-4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0.00000882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92 567.52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</w:tr>
      <w:tr w:rsidR="008917DF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81%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171</w:t>
            </w:r>
          </w:p>
        </w:tc>
      </w:tr>
      <w:tr w:rsidR="008917DF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=(90*0.9)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917DF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72%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152</w:t>
            </w:r>
          </w:p>
        </w:tc>
      </w:tr>
      <w:tr w:rsidR="008917DF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=(85*0.85)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917DF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593</w:t>
            </w:r>
          </w:p>
        </w:tc>
      </w:tr>
      <w:tr w:rsidR="008917DF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917DF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08.4.03.03-0030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Горячекатаная арматурная сталь периодического профиля класса 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А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-III, диаметром 8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0.0007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40 943.32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29</w:t>
            </w:r>
          </w:p>
        </w:tc>
      </w:tr>
      <w:tr w:rsidR="008917DF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1.8*0.395/1000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917DF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917DF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08.3.08.03-0011 </w:t>
            </w:r>
          </w:p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(прим)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Сталь угловая 40х60х3мм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0.014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44 488.16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623</w:t>
            </w:r>
          </w:p>
        </w:tc>
      </w:tr>
      <w:tr w:rsidR="008917DF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6*2.284/1000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917DF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917DF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13-03-002-04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Огрунтовка металлических поверхностей за один раз: грунтовкой ГФ-021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0.0096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2 449.01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24</w:t>
            </w:r>
          </w:p>
        </w:tc>
      </w:tr>
      <w:tr w:rsidR="008917DF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7. 1.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0.000192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266.745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</w:tr>
      <w:tr w:rsidR="008917DF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1-100-47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4,7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0.050976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249.400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</w:t>
            </w:r>
          </w:p>
        </w:tc>
      </w:tr>
      <w:tr w:rsidR="008917DF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7. 3.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91.06.03-060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Лебедки электрические тяговым усилием: до 5,79 кН (0,59 т)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0.000096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917DF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91.06.05-011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Погрузчик, грузоподъемность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0.000096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1 049.87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8917DF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248.22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</w:tr>
      <w:tr w:rsidR="008917DF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7. 5.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0.000096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8917DF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</w:tr>
      <w:tr w:rsidR="008917DF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91.21.01-012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Агрегаты окрасочные высокого давления для окраски поверхностей конструкций, мощность 1 кВт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0.010752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917DF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7. 7.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14.4.01.01-0003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Грунтовка: ГФ-021 красно-коричневая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0.0001152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75 408.39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</w:tr>
      <w:tr w:rsidR="008917DF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7. 8.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14.5.09.02-0002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Ксилол нефтяной марки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 xml:space="preserve"> А</w:t>
            </w:r>
            <w:proofErr w:type="gramEnd"/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0.0000192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90 155.55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</w:tr>
      <w:tr w:rsidR="008917DF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81%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</w:t>
            </w:r>
          </w:p>
        </w:tc>
      </w:tr>
      <w:tr w:rsidR="008917DF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=(90*0.9)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917DF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</w:tr>
      <w:tr w:rsidR="008917DF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=(70*0.85)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917DF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</w:t>
            </w:r>
          </w:p>
        </w:tc>
      </w:tr>
      <w:tr w:rsidR="008917DF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917DF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13-03-004-26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Окраска металлических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огрунтованных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поверхностей: эмалью ПФ-115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0.0096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2 873.08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28</w:t>
            </w:r>
          </w:p>
        </w:tc>
      </w:tr>
      <w:tr w:rsidR="008917DF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8. 1.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0.000192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266.745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</w:tr>
      <w:tr w:rsidR="008917DF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1-100-35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0.036768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212.690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</w:tr>
      <w:tr w:rsidR="008917DF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8. 3.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91.06.03-060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Лебедки электрические тяговым усилием: до 5,79 кН (0,59 т)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0.000096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917DF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91.06.05-011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Погрузчик, грузоподъемность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0.000096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1 049.87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8917DF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248.22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</w:tr>
      <w:tr w:rsidR="008917DF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8. 5.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0.000096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8917DF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</w:tr>
      <w:tr w:rsidR="008917DF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91.21.01-012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Агрегаты окрасочные высокого давления для окраски поверхностей конструкций, мощность 1 кВт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0.00624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917DF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8. 7.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14.4.04.08-0003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Эмаль ПФ-115 серая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0.0001824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101 392.88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</w:t>
            </w:r>
          </w:p>
        </w:tc>
      </w:tr>
      <w:tr w:rsidR="008917DF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8. 8.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14.5.09.11-0101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Уайт-спирит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0.00001344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71 038.00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</w:tr>
      <w:tr w:rsidR="008917DF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81%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</w:tr>
      <w:tr w:rsidR="008917DF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=(90*0.9)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917DF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</w:tr>
      <w:tr w:rsidR="008917DF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=(70*0.85)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917DF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</w:t>
            </w:r>
          </w:p>
        </w:tc>
      </w:tr>
      <w:tr w:rsidR="008917DF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917DF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11-01-011-01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Устройство стяжек: цементных толщиной 20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7 926.49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95</w:t>
            </w:r>
          </w:p>
        </w:tc>
      </w:tr>
      <w:tr w:rsidR="008917DF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9. 1.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1.27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0.01524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5</w:t>
            </w:r>
          </w:p>
        </w:tc>
      </w:tr>
      <w:tr w:rsidR="008917DF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1-100-22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2,2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39.51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0.47412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186.080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88</w:t>
            </w:r>
          </w:p>
        </w:tc>
      </w:tr>
      <w:tr w:rsidR="008917DF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91.06.06-048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1.27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0.01524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371.90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</w:t>
            </w:r>
          </w:p>
        </w:tc>
      </w:tr>
      <w:tr w:rsidR="008917DF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5</w:t>
            </w:r>
          </w:p>
        </w:tc>
      </w:tr>
      <w:tr w:rsidR="008917DF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9. 4.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91.07.04-002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Вибратор поверхностный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0.10884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917DF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01.7.03.01-0001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Вода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</w:tr>
      <w:tr w:rsidR="008917DF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111%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103</w:t>
            </w:r>
          </w:p>
        </w:tc>
      </w:tr>
      <w:tr w:rsidR="008917DF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=(123*0.9)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917DF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</w:t>
            </w:r>
          </w:p>
        </w:tc>
      </w:tr>
      <w:tr w:rsidR="008917DF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917DF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258</w:t>
            </w:r>
          </w:p>
        </w:tc>
      </w:tr>
      <w:tr w:rsidR="008917DF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917DF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04.3.01.09-0015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Раствор готовый кладочный цементный марки: 150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0.0245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3 527.13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86</w:t>
            </w:r>
          </w:p>
        </w:tc>
      </w:tr>
      <w:tr w:rsidR="008917DF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(0.012)*2.04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917DF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917DF">
        <w:trPr>
          <w:cantSplit/>
        </w:trPr>
        <w:tc>
          <w:tcPr>
            <w:tcW w:w="1570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917DF">
        <w:trPr>
          <w:cantSplit/>
        </w:trPr>
        <w:tc>
          <w:tcPr>
            <w:tcW w:w="1570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917DF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ИТОГО  ПО  СМЕТЕ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2 299</w:t>
            </w:r>
          </w:p>
        </w:tc>
      </w:tr>
      <w:tr w:rsidR="008917DF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ОБЩЕСТРОИТЕЛЬНЫХ РАБОТ -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2 029</w:t>
            </w:r>
          </w:p>
        </w:tc>
      </w:tr>
      <w:tr w:rsidR="008917DF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   МАТЕРИАЛОВ -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652</w:t>
            </w:r>
          </w:p>
        </w:tc>
      </w:tr>
      <w:tr w:rsidR="008917DF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(%=76 - по стр. 1; %=99 - по стр. 3; %=81 - по стр. 7, 8; %=111 - по стр. 9)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877</w:t>
            </w:r>
          </w:p>
        </w:tc>
      </w:tr>
      <w:tr w:rsidR="008917DF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(%=60 - по стр. 1, 3, 7, 8; %=64 - по стр. 9)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648</w:t>
            </w:r>
          </w:p>
        </w:tc>
      </w:tr>
      <w:tr w:rsidR="008917DF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ОБЩЕСТРОИТЕЛЬНЫХ РАБОТ -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3 554</w:t>
            </w:r>
          </w:p>
        </w:tc>
      </w:tr>
      <w:tr w:rsidR="008917DF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МЕТАЛЛОМОНТАЖНЫХ РАБОТ -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270</w:t>
            </w:r>
          </w:p>
        </w:tc>
      </w:tr>
      <w:tr w:rsidR="008917DF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(%=81 - по стр. 4)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171</w:t>
            </w:r>
          </w:p>
        </w:tc>
      </w:tr>
      <w:tr w:rsidR="008917DF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(%=72 - по стр. 4)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152</w:t>
            </w:r>
          </w:p>
        </w:tc>
      </w:tr>
      <w:tr w:rsidR="008917DF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МЕТАЛЛОМОНТАЖНЫХ РАБОТ -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593</w:t>
            </w:r>
          </w:p>
        </w:tc>
      </w:tr>
      <w:tr w:rsidR="008917DF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ВСЕГО  ПО  СМЕТЕ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4 147</w:t>
            </w:r>
          </w:p>
        </w:tc>
      </w:tr>
      <w:tr w:rsidR="008917DF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Строительный контроль - 2.14%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2.14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89</w:t>
            </w:r>
          </w:p>
        </w:tc>
      </w:tr>
      <w:tr w:rsidR="008917DF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Итого со строительным контролем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4 236</w:t>
            </w:r>
          </w:p>
        </w:tc>
      </w:tr>
      <w:tr w:rsidR="008917DF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Непредвиденные расходы - 2%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85</w:t>
            </w:r>
          </w:p>
        </w:tc>
      </w:tr>
      <w:tr w:rsidR="008917DF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Итого с непредвиденными расходами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4 321</w:t>
            </w:r>
          </w:p>
        </w:tc>
      </w:tr>
      <w:tr w:rsidR="008917DF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Справочно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8917DF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 Материалы (в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т.ч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оборудование)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950</w:t>
            </w:r>
          </w:p>
        </w:tc>
      </w:tr>
      <w:tr w:rsidR="008917DF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 Оплата труда рабочих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</w:t>
            </w:r>
          </w:p>
        </w:tc>
      </w:tr>
      <w:tr w:rsidR="008917DF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 Эксплуатация машин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94</w:t>
            </w:r>
          </w:p>
        </w:tc>
      </w:tr>
      <w:tr w:rsidR="008917DF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  в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т.ч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оплата труда механизаторов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31</w:t>
            </w:r>
          </w:p>
        </w:tc>
      </w:tr>
      <w:tr w:rsidR="008917DF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эксплуатации маши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н(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без з/п машинистов)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63</w:t>
            </w:r>
          </w:p>
        </w:tc>
      </w:tr>
      <w:tr w:rsidR="008917DF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для расчета НД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С(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(ЭМ-ЗПМ)+М)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1 013</w:t>
            </w:r>
          </w:p>
        </w:tc>
      </w:tr>
      <w:tr w:rsidR="008917DF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Компенсация затрат по уплате НДС на материалы и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экспл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машин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203</w:t>
            </w:r>
          </w:p>
        </w:tc>
      </w:tr>
      <w:tr w:rsidR="008917DF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по смете с компенсацией затрат по уплате НДС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4 524</w:t>
            </w:r>
          </w:p>
        </w:tc>
      </w:tr>
      <w:tr w:rsidR="008917DF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1 048</w:t>
            </w:r>
          </w:p>
        </w:tc>
      </w:tr>
      <w:tr w:rsidR="008917DF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800</w:t>
            </w:r>
          </w:p>
        </w:tc>
      </w:tr>
    </w:tbl>
    <w:p w:rsidR="008917DF" w:rsidRDefault="008917DF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6"/>
          <w:szCs w:val="16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00"/>
        <w:gridCol w:w="11804"/>
      </w:tblGrid>
      <w:tr w:rsidR="008917DF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Составил:</w:t>
            </w:r>
          </w:p>
        </w:tc>
        <w:tc>
          <w:tcPr>
            <w:tcW w:w="11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(согласно ПСД, разработанной ООО "СЗРСЦ)  вед. инженер СО МКУ "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КР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МКД":         </w:t>
            </w:r>
            <w:r w:rsidR="005C5360">
              <w:rPr>
                <w:rFonts w:ascii="Verdana" w:hAnsi="Verdana" w:cs="Verdana"/>
                <w:sz w:val="16"/>
                <w:szCs w:val="16"/>
              </w:rPr>
              <w:t xml:space="preserve">    </w:t>
            </w:r>
            <w:r>
              <w:rPr>
                <w:rFonts w:ascii="Verdana" w:hAnsi="Verdana" w:cs="Verdana"/>
                <w:sz w:val="16"/>
                <w:szCs w:val="16"/>
              </w:rPr>
              <w:t>Смородина</w:t>
            </w:r>
            <w:r w:rsidR="005C5360">
              <w:rPr>
                <w:rFonts w:ascii="Verdana" w:hAnsi="Verdana" w:cs="Verdana"/>
                <w:sz w:val="16"/>
                <w:szCs w:val="16"/>
              </w:rPr>
              <w:t xml:space="preserve"> Т.С.</w:t>
            </w:r>
          </w:p>
        </w:tc>
      </w:tr>
      <w:tr w:rsidR="008917DF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(должность, подпись, Ф.И.О)</w:t>
            </w:r>
          </w:p>
        </w:tc>
      </w:tr>
      <w:tr w:rsidR="008917DF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917DF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Проверил:</w:t>
            </w:r>
          </w:p>
        </w:tc>
        <w:tc>
          <w:tcPr>
            <w:tcW w:w="11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Зам. начальника СО МКУ "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КР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МКД":                Дубина Г.В.</w:t>
            </w:r>
          </w:p>
        </w:tc>
      </w:tr>
      <w:tr w:rsidR="008917DF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8917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8917DF" w:rsidRDefault="00AD5C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(должность, подпись, Ф.И.О)</w:t>
            </w:r>
          </w:p>
        </w:tc>
      </w:tr>
    </w:tbl>
    <w:p w:rsidR="00AD5CA3" w:rsidRDefault="00AD5CA3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"/>
          <w:szCs w:val="2"/>
        </w:rPr>
      </w:pPr>
    </w:p>
    <w:sectPr w:rsidR="00AD5CA3">
      <w:headerReference w:type="default" r:id="rId7"/>
      <w:footerReference w:type="default" r:id="rId8"/>
      <w:pgSz w:w="16838" w:h="11906" w:orient="landscape"/>
      <w:pgMar w:top="1134" w:right="567" w:bottom="567" w:left="567" w:header="1134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34DE" w:rsidRDefault="007C34DE">
      <w:pPr>
        <w:spacing w:after="0" w:line="240" w:lineRule="auto"/>
      </w:pPr>
      <w:r>
        <w:separator/>
      </w:r>
    </w:p>
  </w:endnote>
  <w:endnote w:type="continuationSeparator" w:id="0">
    <w:p w:rsidR="007C34DE" w:rsidRDefault="007C34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17DF" w:rsidRDefault="00AD5CA3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Verdana" w:hAnsi="Verdana" w:cs="Verdana"/>
        <w:sz w:val="20"/>
        <w:szCs w:val="20"/>
        <w:lang w:val="en-US"/>
      </w:rPr>
    </w:pPr>
    <w:r>
      <w:rPr>
        <w:rFonts w:ascii="Verdana" w:hAnsi="Verdana" w:cs="Verdana"/>
        <w:sz w:val="20"/>
        <w:szCs w:val="20"/>
        <w:lang w:val="en-US"/>
      </w:rPr>
      <w:fldChar w:fldCharType="begin"/>
    </w:r>
    <w:r>
      <w:rPr>
        <w:rFonts w:ascii="Verdana" w:hAnsi="Verdana" w:cs="Verdana"/>
        <w:sz w:val="20"/>
        <w:szCs w:val="20"/>
        <w:lang w:val="en-US"/>
      </w:rPr>
      <w:instrText>PAGE</w:instrText>
    </w:r>
    <w:r>
      <w:rPr>
        <w:rFonts w:ascii="Verdana" w:hAnsi="Verdana" w:cs="Verdana"/>
        <w:sz w:val="20"/>
        <w:szCs w:val="20"/>
        <w:lang w:val="en-US"/>
      </w:rPr>
      <w:fldChar w:fldCharType="separate"/>
    </w:r>
    <w:r w:rsidR="00BF5954">
      <w:rPr>
        <w:rFonts w:ascii="Verdana" w:hAnsi="Verdana" w:cs="Verdana"/>
        <w:noProof/>
        <w:sz w:val="20"/>
        <w:szCs w:val="20"/>
        <w:lang w:val="en-US"/>
      </w:rPr>
      <w:t>1</w:t>
    </w:r>
    <w:r>
      <w:rPr>
        <w:rFonts w:ascii="Verdana" w:hAnsi="Verdana" w:cs="Verdana"/>
        <w:sz w:val="20"/>
        <w:szCs w:val="20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34DE" w:rsidRDefault="007C34DE">
      <w:pPr>
        <w:spacing w:after="0" w:line="240" w:lineRule="auto"/>
      </w:pPr>
      <w:r>
        <w:separator/>
      </w:r>
    </w:p>
  </w:footnote>
  <w:footnote w:type="continuationSeparator" w:id="0">
    <w:p w:rsidR="007C34DE" w:rsidRDefault="007C34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000"/>
      <w:gridCol w:w="9704"/>
      <w:gridCol w:w="3000"/>
    </w:tblGrid>
    <w:tr w:rsidR="008917DF">
      <w:trPr>
        <w:cantSplit/>
      </w:trPr>
      <w:tc>
        <w:tcPr>
          <w:tcW w:w="3000" w:type="dxa"/>
          <w:tcBorders>
            <w:top w:val="nil"/>
            <w:left w:val="nil"/>
            <w:bottom w:val="nil"/>
            <w:right w:val="nil"/>
          </w:tcBorders>
        </w:tcPr>
        <w:p w:rsidR="008917DF" w:rsidRDefault="00AD5CA3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Verdana" w:hAnsi="Verdana" w:cs="Verdana"/>
              <w:sz w:val="16"/>
              <w:szCs w:val="16"/>
            </w:rPr>
          </w:pPr>
          <w:r>
            <w:rPr>
              <w:rFonts w:ascii="Verdana" w:hAnsi="Verdana" w:cs="Verdana"/>
              <w:sz w:val="16"/>
              <w:szCs w:val="16"/>
            </w:rPr>
            <w:t>&lt; 701 * 1 * 4 &gt;</w:t>
          </w:r>
        </w:p>
      </w:tc>
      <w:tc>
        <w:tcPr>
          <w:tcW w:w="9704" w:type="dxa"/>
          <w:tcBorders>
            <w:top w:val="nil"/>
            <w:left w:val="nil"/>
            <w:bottom w:val="nil"/>
            <w:right w:val="nil"/>
          </w:tcBorders>
        </w:tcPr>
        <w:p w:rsidR="008917DF" w:rsidRDefault="00AD5CA3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Verdana" w:hAnsi="Verdana" w:cs="Verdana"/>
              <w:sz w:val="14"/>
              <w:szCs w:val="14"/>
            </w:rPr>
          </w:pPr>
          <w:r>
            <w:rPr>
              <w:rFonts w:ascii="Verdana" w:hAnsi="Verdana" w:cs="Verdana"/>
              <w:sz w:val="14"/>
              <w:szCs w:val="14"/>
            </w:rPr>
            <w:t>Документ составлен в ПК РИК (вер.1.3.191022)</w:t>
          </w:r>
        </w:p>
      </w:tc>
      <w:tc>
        <w:tcPr>
          <w:tcW w:w="3000" w:type="dxa"/>
          <w:tcBorders>
            <w:top w:val="nil"/>
            <w:left w:val="nil"/>
            <w:bottom w:val="nil"/>
            <w:right w:val="nil"/>
          </w:tcBorders>
        </w:tcPr>
        <w:p w:rsidR="008917DF" w:rsidRDefault="00AD5CA3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Verdana" w:hAnsi="Verdana" w:cs="Verdana"/>
              <w:sz w:val="16"/>
              <w:szCs w:val="16"/>
            </w:rPr>
          </w:pPr>
          <w:r>
            <w:rPr>
              <w:rFonts w:ascii="Verdana" w:hAnsi="Verdana" w:cs="Verdana"/>
              <w:sz w:val="16"/>
              <w:szCs w:val="16"/>
            </w:rPr>
            <w:t>Форма по МДС 81-35.2004</w:t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360"/>
    <w:rsid w:val="005C5360"/>
    <w:rsid w:val="007C34DE"/>
    <w:rsid w:val="008917DF"/>
    <w:rsid w:val="00AD5CA3"/>
    <w:rsid w:val="00BF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1295</Words>
  <Characters>7388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2020-01-22T09:07:00Z</dcterms:created>
  <dcterms:modified xsi:type="dcterms:W3CDTF">2020-01-22T12:28:00Z</dcterms:modified>
</cp:coreProperties>
</file>